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7" w:rsidRPr="00A34A57" w:rsidRDefault="00A34A57" w:rsidP="00A34A57">
      <w:pPr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color w:val="666666"/>
          <w:kern w:val="36"/>
          <w:sz w:val="29"/>
          <w:szCs w:val="29"/>
          <w:lang w:eastAsia="sr-Latn-RS"/>
        </w:rPr>
      </w:pPr>
      <w:r w:rsidRPr="00A34A57">
        <w:rPr>
          <w:rFonts w:ascii="Arial" w:eastAsia="Times New Roman" w:hAnsi="Arial" w:cs="Arial"/>
          <w:b/>
          <w:bCs/>
          <w:color w:val="666666"/>
          <w:kern w:val="36"/>
          <w:sz w:val="29"/>
          <w:szCs w:val="29"/>
          <w:lang w:eastAsia="sr-Latn-RS"/>
        </w:rPr>
        <w:t>Позив за пријаву студената за учешће у Еразмус+ комбинованом интензивном програму - </w:t>
      </w:r>
      <w:r w:rsidRPr="00A34A57">
        <w:rPr>
          <w:rFonts w:ascii="Arial" w:eastAsia="Times New Roman" w:hAnsi="Arial" w:cs="Arial"/>
          <w:b/>
          <w:bCs/>
          <w:i/>
          <w:iCs/>
          <w:color w:val="666666"/>
          <w:kern w:val="36"/>
          <w:sz w:val="29"/>
          <w:szCs w:val="29"/>
          <w:lang w:eastAsia="sr-Latn-RS"/>
        </w:rPr>
        <w:t>Blended Intensive Program (BIP)</w:t>
      </w:r>
    </w:p>
    <w:p w:rsid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CBCBC"/>
          <w:sz w:val="21"/>
          <w:szCs w:val="21"/>
          <w:lang w:eastAsia="sr-Latn-RS"/>
        </w:rPr>
      </w:pP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Latn-RS"/>
        </w:rPr>
        <w:t>Назив програма: 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„Advanced Tools for Multidisciplinary Machine Learning and Big Data: Data Science for future Medicine, Industry, Business, Education and Environment“ („Напредни алати за мултидисциплинарно машинско учење и велике податке: наука о подацима из области медицине, индустрије, пословања, образовања и заштите животне средине у будућности“)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Latn-RS"/>
        </w:rPr>
        <w:t>Организатор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: Технички универзитет у Либерецу, Чешка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Latn-RS"/>
        </w:rPr>
        <w:t>Партнерске институције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:</w:t>
      </w:r>
    </w:p>
    <w:p w:rsidR="00A34A57" w:rsidRPr="00A34A57" w:rsidRDefault="00A34A57" w:rsidP="00A34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Универзитет у Крагујевцу, Србија</w:t>
      </w:r>
    </w:p>
    <w:p w:rsidR="00A34A57" w:rsidRPr="00A34A57" w:rsidRDefault="00A34A57" w:rsidP="00A34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Технички универзитет на Криту, Грчка</w:t>
      </w:r>
    </w:p>
    <w:p w:rsidR="00A34A57" w:rsidRPr="00A34A57" w:rsidRDefault="00A34A57" w:rsidP="00A34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Универзитет Егејског мора, Грчка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br/>
        <w:t> 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Еразмус+ комбиновани интензивни програм - </w:t>
      </w:r>
      <w:r w:rsidRPr="00A34A57">
        <w:rPr>
          <w:rFonts w:ascii="Arial" w:eastAsia="Times New Roman" w:hAnsi="Arial" w:cs="Arial"/>
          <w:i/>
          <w:iCs/>
          <w:color w:val="666666"/>
          <w:sz w:val="24"/>
          <w:szCs w:val="24"/>
          <w:lang w:eastAsia="sr-Latn-RS"/>
        </w:rPr>
        <w:t>Blended Intensive Program (BIP)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 је нови програм Еразмус мобилности који подржава комбиновану </w:t>
      </w:r>
      <w:r w:rsidRPr="00A34A57">
        <w:rPr>
          <w:rFonts w:ascii="Arial" w:eastAsia="Times New Roman" w:hAnsi="Arial" w:cs="Arial"/>
          <w:i/>
          <w:iCs/>
          <w:color w:val="666666"/>
          <w:sz w:val="24"/>
          <w:szCs w:val="24"/>
          <w:lang w:eastAsia="sr-Latn-RS"/>
        </w:rPr>
        <w:t>(blended)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 мобилност студената. У оквиру ове мобилности, студенти ће похађати део овог програма виртуелно, путем дигиталних алата, a други део ће се реализовати физичким присуством на институцији организатора програма.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Виртуелни део програма ће се реализовати у периоду </w:t>
      </w:r>
      <w:r w:rsidRPr="00A34A57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Latn-RS"/>
        </w:rPr>
        <w:t>од марта до априла 2022.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 године, у трајању од 40 сати, укључујући теоријска предавања и практичне вежбе. На крају курса студентима ће бити додељени пројекти који треба да се припреме и представе на </w:t>
      </w:r>
      <w:r w:rsidRPr="00A34A57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Latn-RS"/>
        </w:rPr>
        <w:t>летњој школи која ће се одржати на Техничком универзитету у Либерецу, Чешка, у јулу месецу 2022.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 године у трајању од 5 радних дана и 2 дана за путовање (35 сати наставе, презентација пројеката, дискусије, размена  идеја).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Latn-RS"/>
        </w:rPr>
        <w:t>Предавачи: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 реномирани професори са горе наведених партнерских институција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Latn-RS"/>
        </w:rPr>
        <w:t>Језик предавања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: енглески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Latn-RS"/>
        </w:rPr>
        <w:t>Области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:</w:t>
      </w:r>
      <w:r w:rsidRPr="00A34A57">
        <w:rPr>
          <w:rFonts w:ascii="Arial" w:eastAsia="Times New Roman" w:hAnsi="Arial" w:cs="Arial"/>
          <w:i/>
          <w:iCs/>
          <w:color w:val="666666"/>
          <w:sz w:val="24"/>
          <w:szCs w:val="24"/>
          <w:lang w:eastAsia="sr-Latn-RS"/>
        </w:rPr>
        <w:t> 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основе машинског учења, дубоко учење, аналитика података и екстракција карактеристика, манипулација великим подацима, базе података за моделирање и складиштење података, вишескално моделирање, виртуелна и проширена реалност, обрада сигнала и слике, моделирање и симулација,</w:t>
      </w:r>
      <w:r w:rsidRPr="00A34A57">
        <w:rPr>
          <w:rFonts w:ascii="Arial" w:eastAsia="Times New Roman" w:hAnsi="Arial" w:cs="Arial"/>
          <w:i/>
          <w:iCs/>
          <w:color w:val="666666"/>
          <w:sz w:val="24"/>
          <w:szCs w:val="24"/>
          <w:lang w:eastAsia="sr-Latn-RS"/>
        </w:rPr>
        <w:t> In Silico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 клиничка истраживања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Latn-RS"/>
        </w:rPr>
        <w:t>На конкурс се могу пријавити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 студенти свих нивоа академских студија инжењерских наука, медицине, информационих технологија и развоја компјутерских игара.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lastRenderedPageBreak/>
        <w:t>Студенти по завршетку програма добијају </w:t>
      </w:r>
      <w:r w:rsidRPr="00A34A57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Latn-RS"/>
        </w:rPr>
        <w:t>Еразмус сертификат 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о похађању овог    Еразмус+ комбинованог интензивног програма - </w:t>
      </w:r>
      <w:r w:rsidRPr="00A34A57">
        <w:rPr>
          <w:rFonts w:ascii="Arial" w:eastAsia="Times New Roman" w:hAnsi="Arial" w:cs="Arial"/>
          <w:i/>
          <w:iCs/>
          <w:color w:val="666666"/>
          <w:sz w:val="24"/>
          <w:szCs w:val="24"/>
          <w:lang w:eastAsia="sr-Latn-RS"/>
        </w:rPr>
        <w:t>Blended Intensive Programs (BIP) 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и</w:t>
      </w:r>
      <w:r w:rsidRPr="00A34A57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Latn-RS"/>
        </w:rPr>
        <w:t> 3 EСПБ бода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.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За више информација погледати </w:t>
      </w:r>
      <w:hyperlink r:id="rId6" w:history="1">
        <w:r w:rsidRPr="00A34A57">
          <w:rPr>
            <w:rFonts w:ascii="Arial" w:eastAsia="Times New Roman" w:hAnsi="Arial" w:cs="Arial"/>
            <w:color w:val="2C6EB5"/>
            <w:sz w:val="24"/>
            <w:szCs w:val="24"/>
            <w:lang w:eastAsia="sr-Latn-RS"/>
          </w:rPr>
          <w:t>БРОШУРУ</w:t>
        </w:r>
      </w:hyperlink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.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hyperlink r:id="rId7" w:history="1">
        <w:r w:rsidRPr="00A34A57">
          <w:rPr>
            <w:rFonts w:ascii="Arial" w:eastAsia="Times New Roman" w:hAnsi="Arial" w:cs="Arial"/>
            <w:b/>
            <w:bCs/>
            <w:color w:val="2C6EB5"/>
            <w:sz w:val="24"/>
            <w:szCs w:val="24"/>
            <w:u w:val="single"/>
            <w:lang w:eastAsia="sr-Latn-RS"/>
          </w:rPr>
          <w:t>ЛИСТА ПОТРЕБНИХ ДОКУМЕНАТА ЗА ПРИЈАВУ</w:t>
        </w:r>
      </w:hyperlink>
    </w:p>
    <w:p w:rsidR="00A34A57" w:rsidRPr="00A34A57" w:rsidRDefault="00A34A57" w:rsidP="00A34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Latn-RS"/>
        </w:rPr>
        <w:t>Рок за достављање пријава: 31. јануар 2022. године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.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 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Latn-RS"/>
        </w:rPr>
        <w:t>Напомене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: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1. Уколико не поседујете званичан сертификат о познавању енглеског језика, потврду може издати и предметни наставник или школа страних језика. </w:t>
      </w:r>
      <w:hyperlink r:id="rId8" w:history="1">
        <w:r w:rsidRPr="00A34A57">
          <w:rPr>
            <w:rFonts w:ascii="Arial" w:eastAsia="Times New Roman" w:hAnsi="Arial" w:cs="Arial"/>
            <w:color w:val="2C6EB5"/>
            <w:sz w:val="24"/>
            <w:szCs w:val="24"/>
            <w:lang w:eastAsia="sr-Latn-RS"/>
          </w:rPr>
          <w:t>Молимо преузмите форму</w:t>
        </w:r>
      </w:hyperlink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.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2. Уколико се на конкурс пријављује студент са инвалидитетом, неопходно је да поред обавезне пријавне документације достави и доказе који потврђују инвалидитет кандидата.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3. По завршетку Конкурса, Одељење за међународну сарадњу Универзитета у Крагујевцу врши техничку проверу достављене документације. Комисија за реализацију програма мобилности студената Универзитета у Крагујевцу врши академску процену свих пријава у складу са </w:t>
      </w:r>
      <w:hyperlink r:id="rId9" w:history="1">
        <w:r w:rsidRPr="00A34A57">
          <w:rPr>
            <w:rFonts w:ascii="Arial" w:eastAsia="Times New Roman" w:hAnsi="Arial" w:cs="Arial"/>
            <w:color w:val="2C6EB5"/>
            <w:sz w:val="24"/>
            <w:szCs w:val="24"/>
            <w:lang w:eastAsia="sr-Latn-RS"/>
          </w:rPr>
          <w:t>Правилима и условима за евалуацију и селекцију студената, наставног и ненаставног кадра Универзитета у Крагујевцу за мобилност у оквиру Еразмус+ програма</w:t>
        </w:r>
      </w:hyperlink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 и прави коначну ранг листу пријављених кандидата. Приликом евалуације пријава предност ће бити дата кандидатима са инвалидитетом.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4. Пријаве које нису достављене до наведеног рока и/или су непотпуне неће бити узете у разматрање.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5. Курс ће бити реализован уколико се на Конкурс пријави довољан број студената.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 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Latn-RS"/>
        </w:rPr>
        <w:t>   Учешће у комбинованом интензивном програму је бесплатно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.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Похађање  летње школе на Техничком универзитету у Либерецу, Чешка, финасираће се из Еразмус+ програма. Индивидуална подршка  износи   70 евра по дану,  а студенти који су у неповољном социоекономском положају имају право на додатак у износу од 100 евра, као  и право на путне трошкове.</w:t>
      </w:r>
    </w:p>
    <w:p w:rsidR="00A34A57" w:rsidRPr="00A34A57" w:rsidRDefault="00A34A57" w:rsidP="00A34A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Сви селектовани кандидати су у обавези да самостално обезбеде одговарајуће здравствено осигурање.</w:t>
      </w:r>
    </w:p>
    <w:p w:rsidR="00A34A57" w:rsidRPr="00A34A57" w:rsidRDefault="00A34A57" w:rsidP="00A34A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lastRenderedPageBreak/>
        <w:t>Селектовани студенти самостално организују пут и сносе трошкове путовања, уз додатну финансијску подршку   у случају „зеленог путовања“ (</w:t>
      </w:r>
      <w:r w:rsidRPr="00A34A57">
        <w:rPr>
          <w:rFonts w:ascii="Arial" w:eastAsia="Times New Roman" w:hAnsi="Arial" w:cs="Arial"/>
          <w:i/>
          <w:iCs/>
          <w:color w:val="666666"/>
          <w:sz w:val="24"/>
          <w:szCs w:val="24"/>
          <w:lang w:eastAsia="sr-Latn-RS"/>
        </w:rPr>
        <w:t>green travel</w:t>
      </w: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).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Пријавну документацију можете послати електронским путем на </w:t>
      </w:r>
      <w:hyperlink r:id="rId10" w:history="1">
        <w:r w:rsidRPr="00A34A57">
          <w:rPr>
            <w:rFonts w:ascii="Arial" w:eastAsia="Times New Roman" w:hAnsi="Arial" w:cs="Arial"/>
            <w:color w:val="2C6EB5"/>
            <w:sz w:val="24"/>
            <w:szCs w:val="24"/>
            <w:lang w:eastAsia="sr-Latn-RS"/>
          </w:rPr>
          <w:t>erasmus.outgoing@kg.ac.rs</w:t>
        </w:r>
      </w:hyperlink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, са обавезно попуњеним предметом мејла (Subject): Prijava na BIP konkurs, vaše ime i prezime</w:t>
      </w:r>
    </w:p>
    <w:p w:rsidR="00A34A57" w:rsidRPr="00A34A57" w:rsidRDefault="00A34A57" w:rsidP="00A34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sr-Latn-RS"/>
        </w:rPr>
      </w:pPr>
      <w:r w:rsidRPr="00A34A57">
        <w:rPr>
          <w:rFonts w:ascii="Arial" w:eastAsia="Times New Roman" w:hAnsi="Arial" w:cs="Arial"/>
          <w:color w:val="666666"/>
          <w:sz w:val="24"/>
          <w:szCs w:val="24"/>
          <w:lang w:eastAsia="sr-Latn-RS"/>
        </w:rPr>
        <w:t>Уколико имате питања, можете нас контактирати путем мејла: </w:t>
      </w:r>
      <w:hyperlink r:id="rId11" w:history="1">
        <w:r w:rsidRPr="00A34A57">
          <w:rPr>
            <w:rFonts w:ascii="Arial" w:eastAsia="Times New Roman" w:hAnsi="Arial" w:cs="Arial"/>
            <w:color w:val="2C6EB5"/>
            <w:sz w:val="24"/>
            <w:szCs w:val="24"/>
            <w:lang w:eastAsia="sr-Latn-RS"/>
          </w:rPr>
          <w:t>erasmus.outgoing@kg.ac.rs</w:t>
        </w:r>
      </w:hyperlink>
    </w:p>
    <w:p w:rsidR="00E03AC0" w:rsidRDefault="00A34A57"/>
    <w:p w:rsidR="00A34A57" w:rsidRPr="00A34A57" w:rsidRDefault="00A34A57">
      <w:pPr>
        <w:rPr>
          <w:rFonts w:ascii="Arial" w:hAnsi="Arial" w:cs="Arial"/>
          <w:sz w:val="24"/>
          <w:szCs w:val="24"/>
          <w:lang w:val="sr-Cyrl-RS"/>
        </w:rPr>
      </w:pPr>
      <w:r w:rsidRPr="00A34A57">
        <w:rPr>
          <w:rFonts w:ascii="Arial" w:hAnsi="Arial" w:cs="Arial"/>
          <w:sz w:val="24"/>
          <w:szCs w:val="24"/>
          <w:lang w:val="sr-Cyrl-RS"/>
        </w:rPr>
        <w:t xml:space="preserve">За све додатне информације посетите </w:t>
      </w:r>
      <w:hyperlink r:id="rId12" w:history="1">
        <w:r w:rsidRPr="00A77F5B">
          <w:rPr>
            <w:rStyle w:val="Hyperlink"/>
            <w:rFonts w:ascii="Arial" w:hAnsi="Arial" w:cs="Arial"/>
            <w:sz w:val="24"/>
            <w:szCs w:val="24"/>
            <w:lang w:val="sr-Cyrl-RS"/>
          </w:rPr>
          <w:t>https://kg.ac.rs/vest.php?vest_je=3546</w:t>
        </w:r>
      </w:hyperlink>
      <w:r>
        <w:rPr>
          <w:rFonts w:ascii="Arial" w:hAnsi="Arial" w:cs="Arial"/>
          <w:sz w:val="24"/>
          <w:szCs w:val="24"/>
          <w:lang w:val="sr-Cyrl-RS"/>
        </w:rPr>
        <w:t xml:space="preserve"> </w:t>
      </w:r>
      <w:bookmarkStart w:id="0" w:name="_GoBack"/>
      <w:bookmarkEnd w:id="0"/>
    </w:p>
    <w:sectPr w:rsidR="00A34A57" w:rsidRPr="00A3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44E3"/>
    <w:multiLevelType w:val="multilevel"/>
    <w:tmpl w:val="D4E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C7367"/>
    <w:multiLevelType w:val="multilevel"/>
    <w:tmpl w:val="235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561C4"/>
    <w:multiLevelType w:val="multilevel"/>
    <w:tmpl w:val="D8FC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57"/>
    <w:rsid w:val="000C026D"/>
    <w:rsid w:val="00144987"/>
    <w:rsid w:val="00A3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435">
          <w:marLeft w:val="0"/>
          <w:marRight w:val="0"/>
          <w:marTop w:val="300"/>
          <w:marBottom w:val="21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091">
              <w:marLeft w:val="36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892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.ac.rs/Docs/Uni_Kragujevac_Language_Assessment_Sheet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g.ac.rs/doc/BIP%20studenti%20dokumenta%20za%20prijavu.pdf" TargetMode="External"/><Relationship Id="rId12" Type="http://schemas.openxmlformats.org/officeDocument/2006/relationships/hyperlink" Target="https://kg.ac.rs/vest.php?vest_je=35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g.ac.rs/doc/BIP%20Ceska.pdf" TargetMode="External"/><Relationship Id="rId11" Type="http://schemas.openxmlformats.org/officeDocument/2006/relationships/hyperlink" Target="mailto:erasmus.outgoing@kg.ac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asmus.outgoing@k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g.ac.rs/Docs/Pravila_i_uslovi_za_evaluaciju_i_selekciju_mobilnost_Erazmus_plu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2022-01-21T12:40:00Z</dcterms:created>
  <dcterms:modified xsi:type="dcterms:W3CDTF">2022-01-21T12:44:00Z</dcterms:modified>
</cp:coreProperties>
</file>