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EA" w:rsidRDefault="00E93DEA" w:rsidP="00E93DEA">
      <w:pPr>
        <w:pStyle w:val="NormalWeb"/>
        <w:spacing w:before="300" w:beforeAutospacing="0" w:after="300" w:afterAutospacing="0"/>
        <w:ind w:left="360"/>
        <w:jc w:val="both"/>
        <w:rPr>
          <w:rFonts w:ascii="Arial" w:hAnsi="Arial" w:cs="Arial"/>
          <w:b/>
          <w:bCs/>
          <w:color w:val="DB353A"/>
          <w:sz w:val="23"/>
          <w:szCs w:val="23"/>
        </w:rPr>
      </w:pPr>
      <w:r>
        <w:rPr>
          <w:rFonts w:ascii="Arial" w:hAnsi="Arial" w:cs="Arial"/>
          <w:b/>
          <w:bCs/>
          <w:color w:val="DB353A"/>
          <w:sz w:val="23"/>
          <w:szCs w:val="23"/>
        </w:rPr>
        <w:t>ЕРАЗМУС+ КЉУЧНА АКТИВНОСТ 1: Пројекти за индивидуалну мобилност у сврху учења и стицања нових вештина финансирани из средстава ЕУ</w:t>
      </w:r>
      <w:r>
        <w:rPr>
          <w:rFonts w:ascii="Arial" w:hAnsi="Arial" w:cs="Arial"/>
          <w:b/>
          <w:bCs/>
          <w:color w:val="DB353A"/>
          <w:sz w:val="23"/>
          <w:szCs w:val="23"/>
        </w:rPr>
        <w:br/>
        <w:t>(КА103 пројекти у области високог образовања у којима учествују програмске земље)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У складу са потписаним Уговором о додели наменских бесповратних средстава између Универзитета у Крагујевцу и Фондације Темпус, Универзитет у Крагујевцу расписује Конкурс за стипендирану мобилност студената у сврху праксе у оквиру Еразмус+ програма.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  <w:t>На конкурс се могу пријавити </w:t>
      </w:r>
      <w:r>
        <w:rPr>
          <w:rStyle w:val="Strong"/>
          <w:rFonts w:ascii="Arial" w:hAnsi="Arial" w:cs="Arial"/>
          <w:color w:val="666666"/>
          <w:u w:val="single"/>
        </w:rPr>
        <w:t>студенти свих нивоа академских студија свих факултета у саставу Универзитета у Крагујевцу</w:t>
      </w:r>
      <w:r>
        <w:rPr>
          <w:rFonts w:ascii="Arial" w:hAnsi="Arial" w:cs="Arial"/>
          <w:color w:val="666666"/>
        </w:rPr>
        <w:t> </w:t>
      </w:r>
      <w:r>
        <w:rPr>
          <w:rStyle w:val="Strong"/>
          <w:rFonts w:ascii="Arial" w:hAnsi="Arial" w:cs="Arial"/>
          <w:color w:val="666666"/>
          <w:u w:val="single"/>
        </w:rPr>
        <w:t>и то за студентску размену у сврху праксе у минималном трајању од 2, односно максималном трајању од 3 месеца.</w:t>
      </w:r>
    </w:p>
    <w:p w:rsidR="00E93DEA" w:rsidRDefault="00E93DEA" w:rsidP="00E93DEA">
      <w:pPr>
        <w:pStyle w:val="NormalWeb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E93DEA" w:rsidRDefault="00E93DEA" w:rsidP="00E93DEA">
      <w:pPr>
        <w:pStyle w:val="NormalWeb"/>
        <w:jc w:val="center"/>
        <w:rPr>
          <w:rFonts w:ascii="Arial" w:hAnsi="Arial" w:cs="Arial"/>
          <w:color w:val="666666"/>
        </w:rPr>
      </w:pPr>
      <w:hyperlink r:id="rId5" w:history="1">
        <w:r>
          <w:rPr>
            <w:rStyle w:val="Strong"/>
            <w:rFonts w:ascii="Arial" w:hAnsi="Arial" w:cs="Arial"/>
            <w:color w:val="2C6EB5"/>
            <w:u w:val="single"/>
          </w:rPr>
          <w:t>ЛИСТА ПОТРЕБНИХ ДОКУМЕНАТА ЗА ПРИЈАВУ – СТУДЕНТИ, ПРАКСА</w:t>
        </w:r>
      </w:hyperlink>
    </w:p>
    <w:p w:rsidR="00E93DEA" w:rsidRDefault="00E93DEA" w:rsidP="00E93DEA">
      <w:pPr>
        <w:pStyle w:val="NormalWeb"/>
        <w:jc w:val="center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br/>
      </w:r>
      <w:r>
        <w:rPr>
          <w:rStyle w:val="Strong"/>
          <w:rFonts w:ascii="Arial" w:hAnsi="Arial" w:cs="Arial"/>
          <w:color w:val="666666"/>
          <w:u w:val="single"/>
        </w:rPr>
        <w:t>РОК ЗА ДОСТАВЉАЊЕ ПРИЈАВА: 07. фебруар 2022. године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 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Style w:val="Strong"/>
          <w:rFonts w:ascii="Arial" w:hAnsi="Arial" w:cs="Arial"/>
          <w:color w:val="666666"/>
        </w:rPr>
        <w:t>Напомене: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1. Студентска размена у сврху праксе реализоваће се у току летњег семестра академске 2021/22. године, а најкасније до 31. маја 2022. године. У Пријавном формулару студенти наводе у ком периоду желе да реализују мобилност.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2. Студенти сами проналазе компаније/фирме/институције у којима би желели да обаве праксу. Универзитетску листу потенцијалних институција у којима кандидати могу обавити праксу погледајте </w:t>
      </w:r>
      <w:hyperlink r:id="rId6" w:history="1">
        <w:r>
          <w:rPr>
            <w:rStyle w:val="Hyperlink"/>
            <w:rFonts w:ascii="Arial" w:hAnsi="Arial" w:cs="Arial"/>
            <w:color w:val="2C6EB5"/>
            <w:u w:val="none"/>
          </w:rPr>
          <w:t>ОВДЕ</w:t>
        </w:r>
      </w:hyperlink>
      <w:r>
        <w:rPr>
          <w:rFonts w:ascii="Arial" w:hAnsi="Arial" w:cs="Arial"/>
          <w:color w:val="666666"/>
        </w:rPr>
        <w:t>. Предлажемо да проверавате и страницу </w:t>
      </w:r>
      <w:hyperlink r:id="rId7" w:history="1">
        <w:r>
          <w:rPr>
            <w:rStyle w:val="Hyperlink"/>
            <w:rFonts w:ascii="Arial" w:hAnsi="Arial" w:cs="Arial"/>
            <w:color w:val="2C6EB5"/>
            <w:u w:val="none"/>
          </w:rPr>
          <w:t>Erasmus Intern</w:t>
        </w:r>
      </w:hyperlink>
      <w:r>
        <w:rPr>
          <w:rFonts w:ascii="Arial" w:hAnsi="Arial" w:cs="Arial"/>
          <w:color w:val="666666"/>
        </w:rPr>
        <w:t>, која је настала као пројекат Еразмус студентске мреже, а на којој се објављују понуде за праксу.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3. Као прихватно писмо може се прихватити и мејл потврде издат од релевантне компаније/фирме/институције да кандидат може да реализује стипендирану мобилност студената у сврху праксе у оквиру Еразмус+ програма,</w:t>
      </w:r>
      <w:r>
        <w:rPr>
          <w:rStyle w:val="Strong"/>
          <w:rFonts w:ascii="Arial" w:hAnsi="Arial" w:cs="Arial"/>
          <w:color w:val="666666"/>
        </w:rPr>
        <w:t> </w:t>
      </w:r>
      <w:r>
        <w:rPr>
          <w:rFonts w:ascii="Arial" w:hAnsi="Arial" w:cs="Arial"/>
          <w:color w:val="666666"/>
        </w:rPr>
        <w:t>уколико буде селектован од стране Комисије за реализацију програма мобилности студената Универзитета у Крагујевцу.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4. Приликом припреме предлога уговора о пракси студент даје предлог где би реализовао праксу и које су то активности које би желео да реализује током праксе. Приликом попуњавања предлога Уговора потребно је да се студенти консултују са Еразмус+ координатором на свом факултету.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lastRenderedPageBreak/>
        <w:t>5. Уколико се на конкурс пријављује студент са инвалидитетом, неопходно је да, поред обавезне пријавне документације, достави и доказе који потврђују инвалидитет кандидата.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6. Уколико не поседујете званичан сертификат о познавању енглеског језика, потврду може издати и предметни наставник или школа страних језика. </w:t>
      </w:r>
      <w:hyperlink r:id="rId8" w:history="1">
        <w:r>
          <w:rPr>
            <w:rStyle w:val="Hyperlink"/>
            <w:rFonts w:ascii="Arial" w:hAnsi="Arial" w:cs="Arial"/>
            <w:color w:val="2C6EB5"/>
            <w:u w:val="none"/>
          </w:rPr>
          <w:t>Молимо преузмите форму</w:t>
        </w:r>
      </w:hyperlink>
      <w:r>
        <w:rPr>
          <w:rFonts w:ascii="Arial" w:hAnsi="Arial" w:cs="Arial"/>
          <w:color w:val="666666"/>
        </w:rPr>
        <w:t>.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7. По завршетку Конкурса, Одељење за међународну сарадњу Универзитета у Крагујевцу врши техничку проверу достављене документације. Комисија за реализацију програма мобилности студената Универзитета у Крагујевцу врши академску процену свих пријава у складу са </w:t>
      </w:r>
      <w:hyperlink r:id="rId9" w:history="1">
        <w:r>
          <w:rPr>
            <w:rStyle w:val="Hyperlink"/>
            <w:rFonts w:ascii="Arial" w:hAnsi="Arial" w:cs="Arial"/>
            <w:color w:val="2C6EB5"/>
            <w:u w:val="none"/>
          </w:rPr>
          <w:t>Правилима и условима за евалуацију и селекцију студената, наставног и ненаставног кадра Универзитета у Крагујевцу за мобилност у оквиру Еразмус+ програма</w:t>
        </w:r>
      </w:hyperlink>
      <w:r>
        <w:rPr>
          <w:rFonts w:ascii="Arial" w:hAnsi="Arial" w:cs="Arial"/>
          <w:color w:val="666666"/>
        </w:rPr>
        <w:t> и прави коначну ранг листу пријављених кандидата. Приликом евалуације пријава предност ће бити дата кандидатима са инвалидитетом.</w:t>
      </w:r>
    </w:p>
    <w:p w:rsidR="00E93DEA" w:rsidRDefault="00E93DEA" w:rsidP="00E93DEA">
      <w:pPr>
        <w:pStyle w:val="NormalWeb"/>
        <w:jc w:val="both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8. Пријаве које нису достављене до наведеног рока и/или су непотпуне неће бити узете у разматрање.</w:t>
      </w:r>
    </w:p>
    <w:p w:rsidR="00E03AC0" w:rsidRPr="00E93DEA" w:rsidRDefault="00E93DEA">
      <w:pPr>
        <w:rPr>
          <w:rFonts w:ascii="Arial" w:hAnsi="Arial" w:cs="Arial"/>
          <w:sz w:val="24"/>
          <w:szCs w:val="24"/>
          <w:lang w:val="sr-Cyrl-RS"/>
        </w:rPr>
      </w:pPr>
    </w:p>
    <w:p w:rsidR="00E93DEA" w:rsidRPr="00E93DEA" w:rsidRDefault="00E93DEA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За с</w:t>
      </w:r>
      <w:r w:rsidRPr="00E93DEA">
        <w:rPr>
          <w:rFonts w:ascii="Arial" w:hAnsi="Arial" w:cs="Arial"/>
          <w:sz w:val="24"/>
          <w:szCs w:val="24"/>
          <w:lang w:val="sr-Cyrl-RS"/>
        </w:rPr>
        <w:t xml:space="preserve">ве додатне информације </w:t>
      </w:r>
      <w:r>
        <w:rPr>
          <w:rFonts w:ascii="Arial" w:hAnsi="Arial" w:cs="Arial"/>
          <w:sz w:val="24"/>
          <w:szCs w:val="24"/>
          <w:lang w:val="sr-Cyrl-RS"/>
        </w:rPr>
        <w:t xml:space="preserve">посетите </w:t>
      </w:r>
      <w:hyperlink r:id="rId10" w:history="1">
        <w:r w:rsidRPr="00092B30">
          <w:rPr>
            <w:rStyle w:val="Hyperlink"/>
            <w:rFonts w:ascii="Arial" w:hAnsi="Arial" w:cs="Arial"/>
            <w:sz w:val="24"/>
            <w:szCs w:val="24"/>
            <w:lang w:val="sr-Cyrl-RS"/>
          </w:rPr>
          <w:t>https://kg.ac.rs/vest.p</w:t>
        </w:r>
        <w:bookmarkStart w:id="0" w:name="_GoBack"/>
        <w:bookmarkEnd w:id="0"/>
        <w:r w:rsidRPr="00092B30">
          <w:rPr>
            <w:rStyle w:val="Hyperlink"/>
            <w:rFonts w:ascii="Arial" w:hAnsi="Arial" w:cs="Arial"/>
            <w:sz w:val="24"/>
            <w:szCs w:val="24"/>
            <w:lang w:val="sr-Cyrl-RS"/>
          </w:rPr>
          <w:t>hp?vest_je=3545</w:t>
        </w:r>
      </w:hyperlink>
      <w:r>
        <w:rPr>
          <w:rFonts w:ascii="Arial" w:hAnsi="Arial" w:cs="Arial"/>
          <w:sz w:val="24"/>
          <w:szCs w:val="24"/>
          <w:lang w:val="sr-Cyrl-RS"/>
        </w:rPr>
        <w:t xml:space="preserve"> </w:t>
      </w:r>
    </w:p>
    <w:sectPr w:rsidR="00E93DEA" w:rsidRPr="00E93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EA"/>
    <w:rsid w:val="000C026D"/>
    <w:rsid w:val="00144987"/>
    <w:rsid w:val="00E9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93DEA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D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93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character" w:styleId="Strong">
    <w:name w:val="Strong"/>
    <w:basedOn w:val="DefaultParagraphFont"/>
    <w:uiPriority w:val="22"/>
    <w:qFormat/>
    <w:rsid w:val="00E93DEA"/>
    <w:rPr>
      <w:b/>
      <w:bCs/>
    </w:rPr>
  </w:style>
  <w:style w:type="character" w:styleId="Hyperlink">
    <w:name w:val="Hyperlink"/>
    <w:basedOn w:val="DefaultParagraphFont"/>
    <w:uiPriority w:val="99"/>
    <w:unhideWhenUsed/>
    <w:rsid w:val="00E93D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4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4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3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458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g.ac.rs/Docs/Uni_Kragujevac_Language_Assessment_Shee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rasmusintern.org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g.ac.rs/doc/13012022_updated_Erasmus_lista_partnera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kg.ac.rs/doc/SMP_studenti_dokumenta_za_prijavu2022.pdf" TargetMode="External"/><Relationship Id="rId10" Type="http://schemas.openxmlformats.org/officeDocument/2006/relationships/hyperlink" Target="https://kg.ac.rs/vest.php?vest_je=35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g.ac.rs/Docs/Pravila_i_uslovi_za_evaluaciju_i_selekciju_mobilnost_Erazmus_plu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1</cp:revision>
  <dcterms:created xsi:type="dcterms:W3CDTF">2022-01-21T12:33:00Z</dcterms:created>
  <dcterms:modified xsi:type="dcterms:W3CDTF">2022-01-21T12:40:00Z</dcterms:modified>
</cp:coreProperties>
</file>